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1545.6" w:line="276" w:lineRule="auto"/>
        <w:ind w:left="-720" w:right="940.8000000000004" w:firstLine="0"/>
        <w:jc w:val="left"/>
        <w:rPr>
          <w:rFonts w:ascii="Times New Roman" w:cs="Times New Roman" w:eastAsia="Times New Roman" w:hAnsi="Times New Roman"/>
          <w:b w:val="0"/>
          <w:i w:val="0"/>
          <w:smallCaps w:val="0"/>
          <w:strike w:val="0"/>
          <w:color w:val="000000"/>
          <w:sz w:val="40.08000183105469"/>
          <w:szCs w:val="40.0800018310546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0.08000183105469"/>
          <w:szCs w:val="40.08000183105469"/>
          <w:u w:val="none"/>
          <w:shd w:fill="auto" w:val="clear"/>
          <w:vertAlign w:val="baseline"/>
          <w:rtl w:val="0"/>
        </w:rPr>
        <w:t xml:space="preserve">Here is a basic rundown of how our program works: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288" w:line="276" w:lineRule="auto"/>
        <w:ind w:left="-360" w:right="-508.8000000000011"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We’re a 60 - 90 Day company, which means we’re finished with a majority of your clients in 3 months.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24.00000000000091"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We go after all of their accounts, all at once, so they don’t have to worry about a long and drawn out processes like most credit repair companies.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2856"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All of our results are permanently removed from the clients reports.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196.80000000000064"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We have a 100% Money-Back Guarantee. If we cannot obtain any results, we will refund them their money.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72.00000000000045"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All of the clients you refer to us receive a discount. If clients complete our services with a partner, family member, or friend, they receive and additional discount for that as well.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417.59999999999997" w:line="276" w:lineRule="auto"/>
        <w:ind w:left="-720" w:right="6120" w:firstLine="0"/>
        <w:jc w:val="left"/>
        <w:rPr>
          <w:rFonts w:ascii="Times New Roman" w:cs="Times New Roman" w:eastAsia="Times New Roman" w:hAnsi="Times New Roman"/>
          <w:b w:val="0"/>
          <w:i w:val="0"/>
          <w:smallCaps w:val="0"/>
          <w:strike w:val="0"/>
          <w:color w:val="000000"/>
          <w:sz w:val="40.08000183105469"/>
          <w:szCs w:val="40.0800018310546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0.08000183105469"/>
          <w:szCs w:val="40.08000183105469"/>
          <w:u w:val="none"/>
          <w:shd w:fill="auto" w:val="clear"/>
          <w:vertAlign w:val="baseline"/>
          <w:rtl w:val="0"/>
        </w:rPr>
        <w:t xml:space="preserve">Our process is simple: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288" w:line="276" w:lineRule="auto"/>
        <w:ind w:left="-360" w:right="124.80000000000018"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1. We obtain a copy of their reports. If they do not have a copy, we have several sites that we can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624.0000000000009" w:firstLine="72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recommend to the client to access a report for free. 2. Once we have the reports, we can put a consultation together and call them in literally 10 minutes. 3. We basically explain to the client why they are where they are, what we can do for the client, what they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81.60000000000082" w:firstLine="0"/>
        <w:jc w:val="center"/>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don’t need our help for, how much it will cost, and how quickly we can get them started. 4. From there, we gather Payment, Signatures, Copies of their Identification, Social Security Card,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532.7999999999997" w:firstLine="72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and Proof of Address (if necessary). 5. Depending on the state, we have to wait up to 5 business days, by law, to start the clients services. At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96" w:line="276" w:lineRule="auto"/>
        <w:ind w:left="0" w:right="62.40000000000009"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this point, if we have all the necessary documents, and they are all paid up, (or paid 50% on the payment plan), we start their services.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417.59999999999997" w:line="276" w:lineRule="auto"/>
        <w:ind w:left="-720" w:right="3811.2" w:firstLine="0"/>
        <w:jc w:val="left"/>
        <w:rPr>
          <w:rFonts w:ascii="Times New Roman" w:cs="Times New Roman" w:eastAsia="Times New Roman" w:hAnsi="Times New Roman"/>
          <w:b w:val="0"/>
          <w:i w:val="0"/>
          <w:smallCaps w:val="0"/>
          <w:strike w:val="0"/>
          <w:color w:val="000000"/>
          <w:sz w:val="40.08000183105469"/>
          <w:szCs w:val="40.0800018310546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0.08000183105469"/>
          <w:szCs w:val="40.08000183105469"/>
          <w:u w:val="none"/>
          <w:shd w:fill="auto" w:val="clear"/>
          <w:vertAlign w:val="baseline"/>
          <w:rtl w:val="0"/>
        </w:rPr>
        <w:t xml:space="preserve">What to expect during our services: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288" w:line="276" w:lineRule="auto"/>
        <w:ind w:left="-360" w:right="-48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1. Each round, including mailing time, can take 30 - 35 days to complete. During this time, there will be little communication on our part, only because we must allot the bureaus 30 days to respond to our disputes. 2. If the client needs to get a secured credit card, we suggest that they try to begin that process as soon as possible. Depending on when they are approved, it can take up to 2 months for the card to start reporting to their accounts, so we encourage them to do this as quickly as possible. 3. Once the services have begun, we send the clients an email of Frequently Asked Questions that we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81.6" w:line="276" w:lineRule="auto"/>
        <w:ind w:left="-360" w:right="-494.40000000000055"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encourage them to read. It answers almost every question they can possibly have, and not only helps limit our phone calls, but it also eases much of the concerns they have because they know what to expect. 4. After each round, we must get new reports. Since second round results depend directly on our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120" w:line="276" w:lineRule="auto"/>
        <w:ind w:left="0" w:right="-590.3999999999996"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responses to the first round so it is imperative that we get new reports as soon as possible. We have a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331.1999999999989"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couple sites that we recommend, specifically based on their accuracy, and easiness to read, but at the end of the day, we really just prefer that they use the same site, if at all possible, each round, so that there is a level of consistency.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417.59999999999997" w:line="276" w:lineRule="auto"/>
        <w:ind w:left="-720" w:right="2923.2000000000007" w:firstLine="0"/>
        <w:jc w:val="left"/>
        <w:rPr>
          <w:rFonts w:ascii="Times New Roman" w:cs="Times New Roman" w:eastAsia="Times New Roman" w:hAnsi="Times New Roman"/>
          <w:b w:val="0"/>
          <w:i w:val="0"/>
          <w:smallCaps w:val="0"/>
          <w:strike w:val="0"/>
          <w:color w:val="000000"/>
          <w:sz w:val="40.08000183105469"/>
          <w:szCs w:val="40.0800018310546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0.08000183105469"/>
          <w:szCs w:val="40.08000183105469"/>
          <w:u w:val="none"/>
          <w:shd w:fill="auto" w:val="clear"/>
          <w:vertAlign w:val="baseline"/>
          <w:rtl w:val="0"/>
        </w:rPr>
        <w:t xml:space="preserve">Once we are finished with their services: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288" w:line="276" w:lineRule="auto"/>
        <w:ind w:left="-360" w:right="-619.2000000000007"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1. If they have dispute comments, we will show them how to have them removed (easier for them to have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513.599999999999" w:firstLine="72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it done than for us to do it). If they have issues doing so, we can definitely do it, it just takes us longer. 2. When the client has finished with our services, you will receive an email letting you know their status,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60" w:right="-532.7999999999997" w:firstLine="72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what, if anything, they need to do from here, and any expectations moving forward. 3. It is important to our team that we supply our clients the best possible results while also setting proper expectations. Our process consists of 2 rounds. In cases where we feel that either there is an account or accounts that we feel confident should have been removed, or part of the process requires additional rounds, we will provide those at that point, but it is important that the client understands that they should expect the process to be two rounds and take approximately 90 days.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892.8" w:line="276" w:lineRule="auto"/>
        <w:ind w:left="0" w:right="3763.2000000000007" w:firstLine="0"/>
        <w:jc w:val="left"/>
        <w:rPr>
          <w:rFonts w:ascii="Times New Roman" w:cs="Times New Roman" w:eastAsia="Times New Roman" w:hAnsi="Times New Roman"/>
          <w:b w:val="0"/>
          <w:i w:val="0"/>
          <w:smallCaps w:val="0"/>
          <w:strike w:val="0"/>
          <w:color w:val="7f7f7f"/>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8"/>
          <w:szCs w:val="48"/>
          <w:u w:val="none"/>
          <w:shd w:fill="auto" w:val="clear"/>
          <w:vertAlign w:val="baseline"/>
          <w:rtl w:val="0"/>
        </w:rPr>
        <w:t xml:space="preserve">Olivia Bierman </w:t>
      </w:r>
      <w:r w:rsidDel="00000000" w:rsidR="00000000" w:rsidRPr="00000000">
        <w:rPr>
          <w:rFonts w:ascii="Times New Roman" w:cs="Times New Roman" w:eastAsia="Times New Roman" w:hAnsi="Times New Roman"/>
          <w:b w:val="0"/>
          <w:i w:val="0"/>
          <w:smallCaps w:val="0"/>
          <w:strike w:val="0"/>
          <w:color w:val="5b9bd5"/>
          <w:sz w:val="36"/>
          <w:szCs w:val="36"/>
          <w:u w:val="none"/>
          <w:shd w:fill="auto" w:val="clear"/>
          <w:vertAlign w:val="baseline"/>
          <w:rtl w:val="0"/>
        </w:rPr>
        <w:t xml:space="preserve">ASAP Credit Repair | </w:t>
      </w:r>
      <w:r w:rsidDel="00000000" w:rsidR="00000000" w:rsidRPr="00000000">
        <w:rPr>
          <w:rFonts w:ascii="Times New Roman" w:cs="Times New Roman" w:eastAsia="Times New Roman" w:hAnsi="Times New Roman"/>
          <w:b w:val="0"/>
          <w:i w:val="0"/>
          <w:smallCaps w:val="0"/>
          <w:strike w:val="0"/>
          <w:color w:val="9dc3e6"/>
          <w:sz w:val="36"/>
          <w:szCs w:val="36"/>
          <w:u w:val="none"/>
          <w:shd w:fill="auto" w:val="clear"/>
          <w:vertAlign w:val="baseline"/>
          <w:rtl w:val="0"/>
        </w:rPr>
        <w:t xml:space="preserve">Consultant </w:t>
      </w:r>
      <w:r w:rsidDel="00000000" w:rsidR="00000000" w:rsidRPr="00000000">
        <w:rPr>
          <w:rFonts w:ascii="Times New Roman" w:cs="Times New Roman" w:eastAsia="Times New Roman" w:hAnsi="Times New Roman"/>
          <w:b w:val="0"/>
          <w:i w:val="0"/>
          <w:smallCaps w:val="0"/>
          <w:strike w:val="0"/>
          <w:color w:val="000000"/>
          <w:sz w:val="36"/>
          <w:szCs w:val="36"/>
          <w:u w:val="none"/>
          <w:shd w:fill="auto" w:val="clear"/>
          <w:vertAlign w:val="baseline"/>
          <w:rtl w:val="0"/>
        </w:rPr>
        <w:t xml:space="preserve">281-545-5001 (Ext. 22) | </w:t>
      </w:r>
      <w:r w:rsidDel="00000000" w:rsidR="00000000" w:rsidRPr="00000000">
        <w:rPr>
          <w:rFonts w:ascii="Times New Roman" w:cs="Times New Roman" w:eastAsia="Times New Roman" w:hAnsi="Times New Roman"/>
          <w:b w:val="0"/>
          <w:i w:val="0"/>
          <w:smallCaps w:val="0"/>
          <w:strike w:val="0"/>
          <w:color w:val="7f7f7f"/>
          <w:sz w:val="36"/>
          <w:szCs w:val="36"/>
          <w:u w:val="none"/>
          <w:shd w:fill="auto" w:val="clear"/>
          <w:vertAlign w:val="baseline"/>
          <w:rtl w:val="0"/>
        </w:rPr>
        <w:t xml:space="preserve">Office </w:t>
      </w:r>
      <w:r w:rsidDel="00000000" w:rsidR="00000000" w:rsidRPr="00000000">
        <w:rPr>
          <w:rFonts w:ascii="Times New Roman" w:cs="Times New Roman" w:eastAsia="Times New Roman" w:hAnsi="Times New Roman"/>
          <w:b w:val="0"/>
          <w:i w:val="0"/>
          <w:smallCaps w:val="0"/>
          <w:strike w:val="0"/>
          <w:color w:val="000000"/>
          <w:sz w:val="36"/>
          <w:szCs w:val="36"/>
          <w:u w:val="none"/>
          <w:shd w:fill="auto" w:val="clear"/>
          <w:vertAlign w:val="baseline"/>
          <w:rtl w:val="0"/>
        </w:rPr>
        <w:t xml:space="preserve">281-733-2610 | </w:t>
      </w:r>
      <w:r w:rsidDel="00000000" w:rsidR="00000000" w:rsidRPr="00000000">
        <w:rPr>
          <w:rFonts w:ascii="Times New Roman" w:cs="Times New Roman" w:eastAsia="Times New Roman" w:hAnsi="Times New Roman"/>
          <w:b w:val="0"/>
          <w:i w:val="0"/>
          <w:smallCaps w:val="0"/>
          <w:strike w:val="0"/>
          <w:color w:val="7f7f7f"/>
          <w:sz w:val="36"/>
          <w:szCs w:val="36"/>
          <w:u w:val="none"/>
          <w:shd w:fill="auto" w:val="clear"/>
          <w:vertAlign w:val="baseline"/>
          <w:rtl w:val="0"/>
        </w:rPr>
        <w:t xml:space="preserve">Cell Olivia@asapcreditrepairusa.com </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